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32B2" w14:textId="77777777" w:rsidR="00A9341E" w:rsidRPr="00E337E2" w:rsidRDefault="00A9341E" w:rsidP="00A9341E">
      <w:pPr>
        <w:pStyle w:val="Title"/>
        <w:rPr>
          <w:sz w:val="22"/>
          <w:szCs w:val="22"/>
        </w:rPr>
      </w:pP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</w:r>
      <w:r w:rsidRPr="00E337E2">
        <w:rPr>
          <w:sz w:val="22"/>
          <w:szCs w:val="22"/>
        </w:rPr>
        <w:softHyphen/>
        <w:t>DEPARTMENT OF ENVIRONMENTAL SCIENCE</w:t>
      </w:r>
    </w:p>
    <w:p w14:paraId="49B3C3FC" w14:textId="2EA2E1C4" w:rsidR="00A9341E" w:rsidRPr="00E337E2" w:rsidRDefault="00A9341E" w:rsidP="00A934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37E2">
        <w:rPr>
          <w:rFonts w:ascii="Arial" w:hAnsi="Arial" w:cs="Arial"/>
          <w:b/>
          <w:bCs/>
          <w:sz w:val="22"/>
          <w:szCs w:val="22"/>
        </w:rPr>
        <w:t>FALL 202</w:t>
      </w:r>
      <w:r w:rsidR="002329B6" w:rsidRPr="00E337E2">
        <w:rPr>
          <w:rFonts w:ascii="Arial" w:hAnsi="Arial" w:cs="Arial"/>
          <w:b/>
          <w:bCs/>
          <w:sz w:val="22"/>
          <w:szCs w:val="22"/>
        </w:rPr>
        <w:t>4</w:t>
      </w:r>
      <w:r w:rsidRPr="00E337E2">
        <w:rPr>
          <w:rFonts w:ascii="Arial" w:hAnsi="Arial" w:cs="Arial"/>
          <w:b/>
          <w:bCs/>
          <w:sz w:val="22"/>
          <w:szCs w:val="22"/>
        </w:rPr>
        <w:t xml:space="preserve"> SCHEDULE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912"/>
        <w:gridCol w:w="2454"/>
        <w:gridCol w:w="1934"/>
        <w:gridCol w:w="2454"/>
        <w:gridCol w:w="1881"/>
      </w:tblGrid>
      <w:tr w:rsidR="0013384B" w:rsidRPr="00E337E2" w14:paraId="79A5D725" w14:textId="77777777" w:rsidTr="0034136B">
        <w:tc>
          <w:tcPr>
            <w:tcW w:w="795" w:type="dxa"/>
            <w:shd w:val="clear" w:color="auto" w:fill="auto"/>
            <w:hideMark/>
          </w:tcPr>
          <w:p w14:paraId="107274FD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br w:type="page"/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912" w:type="dxa"/>
            <w:shd w:val="clear" w:color="auto" w:fill="auto"/>
            <w:hideMark/>
          </w:tcPr>
          <w:p w14:paraId="11FECA9B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454" w:type="dxa"/>
            <w:shd w:val="clear" w:color="auto" w:fill="auto"/>
            <w:hideMark/>
          </w:tcPr>
          <w:p w14:paraId="76AF54BA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934" w:type="dxa"/>
            <w:shd w:val="clear" w:color="auto" w:fill="auto"/>
            <w:hideMark/>
          </w:tcPr>
          <w:p w14:paraId="3F525B28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454" w:type="dxa"/>
            <w:shd w:val="clear" w:color="auto" w:fill="auto"/>
            <w:hideMark/>
          </w:tcPr>
          <w:p w14:paraId="557FE379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81" w:type="dxa"/>
            <w:shd w:val="clear" w:color="auto" w:fill="auto"/>
            <w:hideMark/>
          </w:tcPr>
          <w:p w14:paraId="26467FE9" w14:textId="77777777" w:rsidR="00A9341E" w:rsidRPr="00E337E2" w:rsidRDefault="00A9341E" w:rsidP="00561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</w:tr>
      <w:tr w:rsidR="0013384B" w:rsidRPr="00E337E2" w14:paraId="35A22D6B" w14:textId="77777777" w:rsidTr="0034136B">
        <w:tc>
          <w:tcPr>
            <w:tcW w:w="795" w:type="dxa"/>
            <w:shd w:val="clear" w:color="auto" w:fill="auto"/>
          </w:tcPr>
          <w:p w14:paraId="6A3BADE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8:40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9:55</w:t>
            </w:r>
          </w:p>
        </w:tc>
        <w:tc>
          <w:tcPr>
            <w:tcW w:w="1912" w:type="dxa"/>
            <w:shd w:val="clear" w:color="auto" w:fill="auto"/>
          </w:tcPr>
          <w:p w14:paraId="0E8BAD12" w14:textId="324900A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F7B54D2" w14:textId="2A7B591D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Physical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A.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Thurnherr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5971C87D" w14:textId="35AAC8FB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D255932" w14:textId="2CB1459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Physical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A.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Thurnherr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14:paraId="1CDBC1B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0024112" w14:textId="77777777" w:rsidTr="0034136B">
        <w:tc>
          <w:tcPr>
            <w:tcW w:w="795" w:type="dxa"/>
            <w:shd w:val="clear" w:color="auto" w:fill="auto"/>
          </w:tcPr>
          <w:p w14:paraId="29B5295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10:45</w:t>
            </w:r>
          </w:p>
        </w:tc>
        <w:tc>
          <w:tcPr>
            <w:tcW w:w="1912" w:type="dxa"/>
            <w:shd w:val="clear" w:color="auto" w:fill="auto"/>
          </w:tcPr>
          <w:p w14:paraId="2600467A" w14:textId="77777777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39C758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456D47A" w14:textId="77777777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2222AF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13D6BC4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GU4050*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Global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Assemt-Remte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Sens LAB C. Small</w:t>
            </w:r>
          </w:p>
        </w:tc>
      </w:tr>
      <w:tr w:rsidR="0013384B" w:rsidRPr="00E337E2" w14:paraId="710DECCD" w14:textId="77777777" w:rsidTr="0034136B">
        <w:tc>
          <w:tcPr>
            <w:tcW w:w="795" w:type="dxa"/>
            <w:shd w:val="clear" w:color="auto" w:fill="auto"/>
          </w:tcPr>
          <w:p w14:paraId="3B1C6C5D" w14:textId="6E4298D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1:00</w:t>
            </w:r>
          </w:p>
        </w:tc>
        <w:tc>
          <w:tcPr>
            <w:tcW w:w="1912" w:type="dxa"/>
            <w:shd w:val="clear" w:color="auto" w:fill="auto"/>
          </w:tcPr>
          <w:p w14:paraId="4C760C4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7C2714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980E7C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514839C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ADD262A" w14:textId="79351D70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 xml:space="preserve">EEEB GU4100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Forest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Field Trip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Palmer</w:t>
            </w:r>
            <w:r w:rsidR="00ED6B1A" w:rsidRPr="00E337E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Griffin</w:t>
            </w:r>
          </w:p>
        </w:tc>
      </w:tr>
      <w:tr w:rsidR="0013384B" w:rsidRPr="00E337E2" w14:paraId="46B6E0CB" w14:textId="77777777" w:rsidTr="0034136B">
        <w:tc>
          <w:tcPr>
            <w:tcW w:w="795" w:type="dxa"/>
            <w:shd w:val="clear" w:color="auto" w:fill="auto"/>
          </w:tcPr>
          <w:p w14:paraId="7039B739" w14:textId="1F3DD6F8" w:rsidR="00CE35E7" w:rsidRPr="00E337E2" w:rsidRDefault="00CE35E7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9:00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10:50</w:t>
            </w:r>
          </w:p>
        </w:tc>
        <w:tc>
          <w:tcPr>
            <w:tcW w:w="1912" w:type="dxa"/>
            <w:shd w:val="clear" w:color="auto" w:fill="auto"/>
          </w:tcPr>
          <w:p w14:paraId="7136ECBB" w14:textId="44A7B267" w:rsidR="00CE35E7" w:rsidRPr="00E337E2" w:rsidRDefault="00CE35E7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BC3016 Measurements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B. 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743 Mudd</w:t>
            </w:r>
          </w:p>
        </w:tc>
        <w:tc>
          <w:tcPr>
            <w:tcW w:w="2454" w:type="dxa"/>
            <w:shd w:val="clear" w:color="auto" w:fill="auto"/>
          </w:tcPr>
          <w:p w14:paraId="6324B8D8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2D41A80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E0966C8" w14:textId="7777777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79B8EF07" w14:textId="707403F7" w:rsidR="00CE35E7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BC3016 Measurements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B. 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743 Mudd</w:t>
            </w:r>
          </w:p>
        </w:tc>
      </w:tr>
      <w:tr w:rsidR="0013384B" w:rsidRPr="00E337E2" w14:paraId="06D05A5B" w14:textId="77777777" w:rsidTr="0034136B">
        <w:tc>
          <w:tcPr>
            <w:tcW w:w="795" w:type="dxa"/>
            <w:shd w:val="clear" w:color="auto" w:fill="auto"/>
          </w:tcPr>
          <w:p w14:paraId="06FE53D7" w14:textId="5616397A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12:00</w:t>
            </w:r>
          </w:p>
        </w:tc>
        <w:tc>
          <w:tcPr>
            <w:tcW w:w="1912" w:type="dxa"/>
            <w:shd w:val="clear" w:color="auto" w:fill="auto"/>
          </w:tcPr>
          <w:p w14:paraId="65E31E4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5CF4475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BC3300</w:t>
            </w:r>
          </w:p>
          <w:p w14:paraId="2260F12E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Workshop in</w:t>
            </w:r>
          </w:p>
          <w:p w14:paraId="7C1123C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Sustainable Dev.</w:t>
            </w:r>
          </w:p>
          <w:p w14:paraId="3895D691" w14:textId="2B44612E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</w:pP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Maenza-Gmelch</w:t>
            </w:r>
            <w:proofErr w:type="spellEnd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,</w:t>
            </w:r>
          </w:p>
          <w:p w14:paraId="550D1BA0" w14:textId="211F5BB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"/>
              </w:rPr>
              <w:t>Stute</w:t>
            </w:r>
            <w:proofErr w:type="spellEnd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  <w:br/>
              <w:t>119 Milstein Center</w:t>
            </w:r>
          </w:p>
        </w:tc>
        <w:tc>
          <w:tcPr>
            <w:tcW w:w="1934" w:type="dxa"/>
            <w:shd w:val="clear" w:color="auto" w:fill="auto"/>
          </w:tcPr>
          <w:p w14:paraId="72E9ABC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54" w:type="dxa"/>
            <w:shd w:val="clear" w:color="auto" w:fill="auto"/>
          </w:tcPr>
          <w:p w14:paraId="1741A43A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BC3300</w:t>
            </w:r>
          </w:p>
          <w:p w14:paraId="4C460C7A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Workshop in</w:t>
            </w:r>
          </w:p>
          <w:p w14:paraId="3659822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Sustainable Dev.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Stute</w:t>
            </w:r>
          </w:p>
          <w:p w14:paraId="0970E025" w14:textId="563FEBA4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  <w:t>119 Milstein Center</w:t>
            </w:r>
          </w:p>
        </w:tc>
        <w:tc>
          <w:tcPr>
            <w:tcW w:w="1881" w:type="dxa"/>
            <w:shd w:val="clear" w:color="auto" w:fill="auto"/>
          </w:tcPr>
          <w:p w14:paraId="4A53AAE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82FD703" w14:textId="77777777" w:rsidTr="0034136B">
        <w:tc>
          <w:tcPr>
            <w:tcW w:w="795" w:type="dxa"/>
            <w:shd w:val="clear" w:color="auto" w:fill="auto"/>
            <w:hideMark/>
          </w:tcPr>
          <w:p w14:paraId="61870F6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1912" w:type="dxa"/>
            <w:shd w:val="clear" w:color="auto" w:fill="auto"/>
            <w:hideMark/>
          </w:tcPr>
          <w:p w14:paraId="1565CCCA" w14:textId="6747B8BD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  <w:hideMark/>
          </w:tcPr>
          <w:p w14:paraId="7D6E1E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URBS UN2200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Intro to GIS Methods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C. Seiner</w:t>
            </w:r>
          </w:p>
        </w:tc>
        <w:tc>
          <w:tcPr>
            <w:tcW w:w="1934" w:type="dxa"/>
            <w:shd w:val="clear" w:color="auto" w:fill="auto"/>
            <w:hideMark/>
          </w:tcPr>
          <w:p w14:paraId="04A71C24" w14:textId="45871D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  <w:hideMark/>
          </w:tcPr>
          <w:p w14:paraId="19EF30ED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URBS UN2200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Intro to GIS Methods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C. Seiner</w:t>
            </w:r>
          </w:p>
        </w:tc>
        <w:tc>
          <w:tcPr>
            <w:tcW w:w="1881" w:type="dxa"/>
            <w:shd w:val="clear" w:color="auto" w:fill="auto"/>
            <w:hideMark/>
          </w:tcPr>
          <w:p w14:paraId="0834AF2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5052692" w14:textId="77777777" w:rsidTr="0034136B">
        <w:tc>
          <w:tcPr>
            <w:tcW w:w="795" w:type="dxa"/>
            <w:shd w:val="clear" w:color="auto" w:fill="auto"/>
          </w:tcPr>
          <w:p w14:paraId="37224442" w14:textId="2F1F1DE8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1912" w:type="dxa"/>
            <w:shd w:val="clear" w:color="auto" w:fill="auto"/>
          </w:tcPr>
          <w:p w14:paraId="38A1775C" w14:textId="4489506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56CE708" w14:textId="11F59E3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GU4330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>Terrestrial Paleoclimate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Schaefer</w:t>
            </w:r>
          </w:p>
        </w:tc>
        <w:tc>
          <w:tcPr>
            <w:tcW w:w="1934" w:type="dxa"/>
            <w:shd w:val="clear" w:color="auto" w:fill="auto"/>
          </w:tcPr>
          <w:p w14:paraId="5DE7D2E1" w14:textId="3CCA5F0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191EBB0" w14:textId="643EE04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GU4330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>Terrestrial Paleoclimate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Schaefer</w:t>
            </w:r>
          </w:p>
        </w:tc>
        <w:tc>
          <w:tcPr>
            <w:tcW w:w="1881" w:type="dxa"/>
            <w:shd w:val="clear" w:color="auto" w:fill="auto"/>
          </w:tcPr>
          <w:p w14:paraId="760B92A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561790BA" w14:textId="77777777" w:rsidTr="0034136B">
        <w:tc>
          <w:tcPr>
            <w:tcW w:w="795" w:type="dxa"/>
            <w:shd w:val="clear" w:color="auto" w:fill="auto"/>
          </w:tcPr>
          <w:p w14:paraId="6DF52DE8" w14:textId="714D9CE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1912" w:type="dxa"/>
            <w:shd w:val="clear" w:color="auto" w:fill="auto"/>
          </w:tcPr>
          <w:p w14:paraId="71EF1EE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D818D68" w14:textId="379B1F58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GU4887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Isotope Geology 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A3CBD" w:rsidRPr="00E337E2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1934" w:type="dxa"/>
            <w:shd w:val="clear" w:color="auto" w:fill="auto"/>
          </w:tcPr>
          <w:p w14:paraId="6E1ADA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74F569B" w14:textId="21D8DC1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GU4887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Isotope Geology 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="009A3CBD" w:rsidRPr="00E337E2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1881" w:type="dxa"/>
            <w:shd w:val="clear" w:color="auto" w:fill="auto"/>
          </w:tcPr>
          <w:p w14:paraId="59BA2B2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CA8F863" w14:textId="77777777" w:rsidTr="00717987">
        <w:trPr>
          <w:trHeight w:val="1160"/>
        </w:trPr>
        <w:tc>
          <w:tcPr>
            <w:tcW w:w="795" w:type="dxa"/>
            <w:shd w:val="clear" w:color="auto" w:fill="auto"/>
          </w:tcPr>
          <w:p w14:paraId="2613580C" w14:textId="56F5548A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1:00</w:t>
            </w:r>
          </w:p>
        </w:tc>
        <w:tc>
          <w:tcPr>
            <w:tcW w:w="1912" w:type="dxa"/>
            <w:shd w:val="clear" w:color="auto" w:fill="auto"/>
          </w:tcPr>
          <w:p w14:paraId="4F2599A1" w14:textId="6062278C" w:rsidR="002E7E7F" w:rsidRPr="00E337E2" w:rsidRDefault="002E7E7F" w:rsidP="0071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Maenza-</w:t>
            </w:r>
            <w:proofErr w:type="spellStart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Gmelch</w:t>
            </w:r>
            <w:proofErr w:type="spellEnd"/>
            <w:r w:rsidR="0067277C"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7083841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34" w:type="dxa"/>
            <w:shd w:val="clear" w:color="auto" w:fill="auto"/>
          </w:tcPr>
          <w:p w14:paraId="006F2E97" w14:textId="694CA26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S. Rodriguez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Schermerhrn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445B0E3A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shd w:val="clear" w:color="auto" w:fill="auto"/>
          </w:tcPr>
          <w:p w14:paraId="743DA9D3" w14:textId="670CD6E0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S. Rodriguez</w:t>
            </w:r>
            <w:r w:rsidR="0067277C"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</w:tr>
      <w:tr w:rsidR="0013384B" w:rsidRPr="00E337E2" w14:paraId="0D816A42" w14:textId="77777777" w:rsidTr="0034136B">
        <w:tc>
          <w:tcPr>
            <w:tcW w:w="795" w:type="dxa"/>
            <w:shd w:val="clear" w:color="auto" w:fill="auto"/>
          </w:tcPr>
          <w:p w14:paraId="15896ABE" w14:textId="286D475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11:25</w:t>
            </w:r>
          </w:p>
        </w:tc>
        <w:tc>
          <w:tcPr>
            <w:tcW w:w="1912" w:type="dxa"/>
            <w:shd w:val="clear" w:color="auto" w:fill="auto"/>
          </w:tcPr>
          <w:p w14:paraId="53D0ADE6" w14:textId="59E4344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 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Dev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07AC3736" w14:textId="3EF11ED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UN2100 Earths Env. Systems: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McManus,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deCamargo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74CEC03F" w14:textId="1D39B7D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 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Dev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3AB2227B" w14:textId="5A01F48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UN2100 Earths Env. Systems: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McManus,</w:t>
            </w:r>
            <w:r w:rsidR="00E604B5" w:rsidRPr="00E33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deCamargo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14:paraId="5EE18A3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0E2ACBA4" w14:textId="77777777" w:rsidTr="0034136B">
        <w:tc>
          <w:tcPr>
            <w:tcW w:w="795" w:type="dxa"/>
            <w:shd w:val="clear" w:color="auto" w:fill="auto"/>
          </w:tcPr>
          <w:p w14:paraId="43FC1BC5" w14:textId="2E632A5E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11:25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12:25</w:t>
            </w:r>
          </w:p>
        </w:tc>
        <w:tc>
          <w:tcPr>
            <w:tcW w:w="1912" w:type="dxa"/>
            <w:shd w:val="clear" w:color="auto" w:fill="auto"/>
          </w:tcPr>
          <w:p w14:paraId="39C22484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7FFAE8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6D72AF6" w14:textId="52EC6BC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UN3390**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GIS for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Sust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E604B5"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Continued Lab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K.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Macmanus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179808D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E98FCE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28EB6C7" w14:textId="77777777" w:rsidTr="0034136B">
        <w:tc>
          <w:tcPr>
            <w:tcW w:w="795" w:type="dxa"/>
            <w:shd w:val="clear" w:color="auto" w:fill="auto"/>
          </w:tcPr>
          <w:p w14:paraId="2B79CCA0" w14:textId="11FF9BF0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1912" w:type="dxa"/>
            <w:shd w:val="clear" w:color="auto" w:fill="auto"/>
          </w:tcPr>
          <w:p w14:paraId="7AABEDA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0C88C6A" w14:textId="0AA29D8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UN3101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Geochemistry for a Habitable Planet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T. Plank</w:t>
            </w:r>
          </w:p>
        </w:tc>
        <w:tc>
          <w:tcPr>
            <w:tcW w:w="1934" w:type="dxa"/>
            <w:shd w:val="clear" w:color="auto" w:fill="auto"/>
          </w:tcPr>
          <w:p w14:paraId="18BF7E4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55C0D03" w14:textId="1B83158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UN3101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Geochemistry for a Habitable Planet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T. Plank</w:t>
            </w:r>
          </w:p>
        </w:tc>
        <w:tc>
          <w:tcPr>
            <w:tcW w:w="1881" w:type="dxa"/>
            <w:shd w:val="clear" w:color="auto" w:fill="auto"/>
          </w:tcPr>
          <w:p w14:paraId="376BEDCE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46E62D5" w14:textId="77777777" w:rsidTr="0034136B">
        <w:tc>
          <w:tcPr>
            <w:tcW w:w="795" w:type="dxa"/>
            <w:shd w:val="clear" w:color="auto" w:fill="auto"/>
          </w:tcPr>
          <w:p w14:paraId="0AC65CA4" w14:textId="3D3A394A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1912" w:type="dxa"/>
            <w:shd w:val="clear" w:color="auto" w:fill="auto"/>
          </w:tcPr>
          <w:p w14:paraId="76DCC76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EDBDA16" w14:textId="0308CADC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Humans and the Carbon Cycle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McKinley</w:t>
            </w:r>
          </w:p>
        </w:tc>
        <w:tc>
          <w:tcPr>
            <w:tcW w:w="1934" w:type="dxa"/>
            <w:shd w:val="clear" w:color="auto" w:fill="auto"/>
          </w:tcPr>
          <w:p w14:paraId="234A375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138D02D" w14:textId="50B329A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Humans and the Carbon Cycle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McKinley</w:t>
            </w:r>
          </w:p>
        </w:tc>
        <w:tc>
          <w:tcPr>
            <w:tcW w:w="1881" w:type="dxa"/>
            <w:shd w:val="clear" w:color="auto" w:fill="auto"/>
          </w:tcPr>
          <w:p w14:paraId="2B973F9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60E96E7" w14:textId="77777777" w:rsidTr="0034136B">
        <w:tc>
          <w:tcPr>
            <w:tcW w:w="795" w:type="dxa"/>
            <w:shd w:val="clear" w:color="auto" w:fill="auto"/>
          </w:tcPr>
          <w:p w14:paraId="296C7904" w14:textId="7C611B50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11:40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12:55</w:t>
            </w:r>
          </w:p>
        </w:tc>
        <w:tc>
          <w:tcPr>
            <w:tcW w:w="1912" w:type="dxa"/>
            <w:shd w:val="clear" w:color="auto" w:fill="auto"/>
          </w:tcPr>
          <w:p w14:paraId="416B5B1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4E92EDAE" w14:textId="5434D4A8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GU4949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Intro to Seismology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Waldhauser</w:t>
            </w:r>
          </w:p>
        </w:tc>
        <w:tc>
          <w:tcPr>
            <w:tcW w:w="1934" w:type="dxa"/>
            <w:shd w:val="clear" w:color="auto" w:fill="auto"/>
          </w:tcPr>
          <w:p w14:paraId="75B5020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C1AB961" w14:textId="69FA3AFD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GU4949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Intro to Seismology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Waldhauser</w:t>
            </w:r>
          </w:p>
        </w:tc>
        <w:tc>
          <w:tcPr>
            <w:tcW w:w="1881" w:type="dxa"/>
            <w:shd w:val="clear" w:color="auto" w:fill="auto"/>
          </w:tcPr>
          <w:p w14:paraId="68468FF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5EBFA53" w14:textId="77777777" w:rsidTr="0034136B">
        <w:tc>
          <w:tcPr>
            <w:tcW w:w="795" w:type="dxa"/>
            <w:shd w:val="clear" w:color="auto" w:fill="auto"/>
          </w:tcPr>
          <w:p w14:paraId="5CB33D9B" w14:textId="12FB1AE1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12:</w:t>
            </w:r>
            <w:r w:rsidR="009A3CB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</w:t>
            </w:r>
            <w:r w:rsidR="009A3CB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1912" w:type="dxa"/>
            <w:shd w:val="clear" w:color="auto" w:fill="auto"/>
          </w:tcPr>
          <w:p w14:paraId="634F3DB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200AB70" w14:textId="0F6E2B5F" w:rsidR="002E7E7F" w:rsidRPr="00E337E2" w:rsidRDefault="009A3CBD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E. Cook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br/>
              <w:t xml:space="preserve">(Sec. 1) 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 Milbank</w:t>
            </w:r>
          </w:p>
        </w:tc>
        <w:tc>
          <w:tcPr>
            <w:tcW w:w="1934" w:type="dxa"/>
            <w:shd w:val="clear" w:color="auto" w:fill="auto"/>
          </w:tcPr>
          <w:p w14:paraId="1EBDECD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7339F09" w14:textId="7A753FEF" w:rsidR="002E7E7F" w:rsidRPr="00E337E2" w:rsidRDefault="009A3CBD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E. Cook</w:t>
            </w:r>
            <w:r w:rsidR="0013384B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(Sec. 1) 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 Milbank</w:t>
            </w:r>
          </w:p>
        </w:tc>
        <w:tc>
          <w:tcPr>
            <w:tcW w:w="1881" w:type="dxa"/>
            <w:shd w:val="clear" w:color="auto" w:fill="auto"/>
          </w:tcPr>
          <w:p w14:paraId="12691F8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15A414E" w14:textId="77777777" w:rsidTr="0034136B">
        <w:tc>
          <w:tcPr>
            <w:tcW w:w="795" w:type="dxa"/>
            <w:shd w:val="clear" w:color="auto" w:fill="auto"/>
          </w:tcPr>
          <w:p w14:paraId="5C5BF553" w14:textId="7A9F8EB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1912" w:type="dxa"/>
            <w:shd w:val="clear" w:color="auto" w:fill="auto"/>
          </w:tcPr>
          <w:p w14:paraId="4EDF5089" w14:textId="6C4F2934" w:rsidR="002E7E7F" w:rsidRPr="00E337E2" w:rsidRDefault="00730032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BC3043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Water,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Sani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tation</w:t>
            </w:r>
            <w:proofErr w:type="spellEnd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, 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&amp; 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Health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E604B5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207 Milban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k</w:t>
            </w:r>
          </w:p>
        </w:tc>
        <w:tc>
          <w:tcPr>
            <w:tcW w:w="2454" w:type="dxa"/>
            <w:shd w:val="clear" w:color="auto" w:fill="auto"/>
          </w:tcPr>
          <w:p w14:paraId="68217A5F" w14:textId="47BD77BD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Systems: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Solid Earth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i/>
                <w:iCs/>
                <w:sz w:val="22"/>
                <w:szCs w:val="22"/>
              </w:rPr>
              <w:t>TBA</w:t>
            </w:r>
          </w:p>
        </w:tc>
        <w:tc>
          <w:tcPr>
            <w:tcW w:w="1934" w:type="dxa"/>
            <w:shd w:val="clear" w:color="auto" w:fill="auto"/>
          </w:tcPr>
          <w:p w14:paraId="67609036" w14:textId="65E6EE2E" w:rsidR="002E7E7F" w:rsidRPr="00E337E2" w:rsidRDefault="00CE35E7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BC3043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Water, Sani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tation</w:t>
            </w:r>
            <w:proofErr w:type="spellEnd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, 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&amp;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Health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Mailloux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t>207 Milbank</w:t>
            </w:r>
          </w:p>
        </w:tc>
        <w:tc>
          <w:tcPr>
            <w:tcW w:w="2454" w:type="dxa"/>
            <w:shd w:val="clear" w:color="auto" w:fill="auto"/>
          </w:tcPr>
          <w:p w14:paraId="7E895190" w14:textId="17A31F7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Systems: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Solid Earth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</w:r>
            <w:r w:rsidRPr="00E337E2">
              <w:rPr>
                <w:rFonts w:ascii="Arial" w:hAnsi="Arial" w:cs="Arial"/>
                <w:i/>
                <w:iCs/>
                <w:sz w:val="22"/>
                <w:szCs w:val="22"/>
              </w:rPr>
              <w:t>TBA</w:t>
            </w:r>
          </w:p>
        </w:tc>
        <w:tc>
          <w:tcPr>
            <w:tcW w:w="1881" w:type="dxa"/>
            <w:shd w:val="clear" w:color="auto" w:fill="auto"/>
          </w:tcPr>
          <w:p w14:paraId="750AFB5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E84EA18" w14:textId="77777777" w:rsidTr="0034136B">
        <w:tc>
          <w:tcPr>
            <w:tcW w:w="795" w:type="dxa"/>
            <w:shd w:val="clear" w:color="auto" w:fill="auto"/>
          </w:tcPr>
          <w:p w14:paraId="3E88266D" w14:textId="0BE12D46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1912" w:type="dxa"/>
            <w:shd w:val="clear" w:color="auto" w:fill="auto"/>
          </w:tcPr>
          <w:p w14:paraId="0836FC51" w14:textId="770696A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DDAEFC2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GU4600</w:t>
            </w:r>
          </w:p>
          <w:p w14:paraId="732CBA25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Earth Resources and Sustainability</w:t>
            </w:r>
          </w:p>
          <w:p w14:paraId="407A654D" w14:textId="15EE0106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P. Kelemen</w:t>
            </w:r>
          </w:p>
        </w:tc>
        <w:tc>
          <w:tcPr>
            <w:tcW w:w="1934" w:type="dxa"/>
            <w:shd w:val="clear" w:color="auto" w:fill="auto"/>
          </w:tcPr>
          <w:p w14:paraId="328D0574" w14:textId="34C6E8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862744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GU4600</w:t>
            </w:r>
          </w:p>
          <w:p w14:paraId="7412D6A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Earth Resources and Sustainability</w:t>
            </w:r>
          </w:p>
          <w:p w14:paraId="6716FBBE" w14:textId="11C1940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P. Kelemen</w:t>
            </w:r>
          </w:p>
        </w:tc>
        <w:tc>
          <w:tcPr>
            <w:tcW w:w="1881" w:type="dxa"/>
            <w:shd w:val="clear" w:color="auto" w:fill="auto"/>
          </w:tcPr>
          <w:p w14:paraId="77C4A89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069F8A8" w14:textId="77777777" w:rsidTr="0034136B">
        <w:tc>
          <w:tcPr>
            <w:tcW w:w="795" w:type="dxa"/>
            <w:shd w:val="clear" w:color="auto" w:fill="auto"/>
          </w:tcPr>
          <w:p w14:paraId="5A8C9D9E" w14:textId="13F1C56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1912" w:type="dxa"/>
            <w:shd w:val="clear" w:color="auto" w:fill="auto"/>
          </w:tcPr>
          <w:p w14:paraId="5F879F3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0F42BF7" w14:textId="51EA461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GU4923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Biological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Juhl</w:t>
            </w:r>
          </w:p>
        </w:tc>
        <w:tc>
          <w:tcPr>
            <w:tcW w:w="1934" w:type="dxa"/>
            <w:shd w:val="clear" w:color="auto" w:fill="auto"/>
          </w:tcPr>
          <w:p w14:paraId="62478FE6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E685D6B" w14:textId="268F9FB0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GU4923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Biological Oceanography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Juhl</w:t>
            </w:r>
          </w:p>
        </w:tc>
        <w:tc>
          <w:tcPr>
            <w:tcW w:w="1881" w:type="dxa"/>
            <w:shd w:val="clear" w:color="auto" w:fill="auto"/>
          </w:tcPr>
          <w:p w14:paraId="34D4BD2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29EBC474" w14:textId="77777777" w:rsidTr="0034136B">
        <w:tc>
          <w:tcPr>
            <w:tcW w:w="795" w:type="dxa"/>
            <w:shd w:val="clear" w:color="auto" w:fill="auto"/>
          </w:tcPr>
          <w:p w14:paraId="69674837" w14:textId="3872DA7A" w:rsidR="002E7E7F" w:rsidRPr="00E337E2" w:rsidRDefault="002E7E7F" w:rsidP="002E7E7F">
            <w:pPr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2:25</w:t>
            </w:r>
          </w:p>
        </w:tc>
        <w:tc>
          <w:tcPr>
            <w:tcW w:w="1912" w:type="dxa"/>
            <w:shd w:val="clear" w:color="auto" w:fill="auto"/>
          </w:tcPr>
          <w:p w14:paraId="3A4A589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F7D21A9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BC1001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 Science I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T. 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</w:p>
          <w:p w14:paraId="5136A227" w14:textId="392F465B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Zankel Hall, TC</w:t>
            </w:r>
          </w:p>
        </w:tc>
        <w:tc>
          <w:tcPr>
            <w:tcW w:w="1934" w:type="dxa"/>
            <w:shd w:val="clear" w:color="auto" w:fill="auto"/>
          </w:tcPr>
          <w:p w14:paraId="37F79C91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CE5B702" w14:textId="77777777" w:rsidR="002E7E7F" w:rsidRPr="0084047E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BC1001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 Science I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T. Maenza-</w:t>
            </w:r>
            <w:proofErr w:type="spellStart"/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Gmelch</w:t>
            </w:r>
            <w:proofErr w:type="spellEnd"/>
          </w:p>
          <w:p w14:paraId="313E3DD2" w14:textId="7D0EE68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Zankel Hall, TC</w:t>
            </w:r>
          </w:p>
        </w:tc>
        <w:tc>
          <w:tcPr>
            <w:tcW w:w="1881" w:type="dxa"/>
            <w:shd w:val="clear" w:color="auto" w:fill="auto"/>
          </w:tcPr>
          <w:p w14:paraId="3BD65E4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73847FE9" w14:textId="77777777" w:rsidTr="0034136B">
        <w:tc>
          <w:tcPr>
            <w:tcW w:w="795" w:type="dxa"/>
            <w:shd w:val="clear" w:color="auto" w:fill="auto"/>
          </w:tcPr>
          <w:p w14:paraId="5C1585F1" w14:textId="3B51FAA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br w:type="page"/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1912" w:type="dxa"/>
            <w:shd w:val="clear" w:color="auto" w:fill="auto"/>
          </w:tcPr>
          <w:p w14:paraId="40C0459E" w14:textId="6F2C51D9" w:rsidR="002E7E7F" w:rsidRPr="00E337E2" w:rsidRDefault="002E7E7F" w:rsidP="001338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  <w:t>Maenza-</w:t>
            </w:r>
            <w:proofErr w:type="spellStart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Gmelch</w:t>
            </w:r>
            <w:proofErr w:type="spellEnd"/>
            <w:r w:rsidRPr="0084047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Schermrhrn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32E12E0D" w14:textId="651A44F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03B083B1" w14:textId="28ECB17E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BC1011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Environmental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Science I – LAB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S. Rodriguez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555 </w:t>
            </w:r>
            <w:proofErr w:type="spellStart"/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Schermerhrn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5CC8FB74" w14:textId="676869C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256374CC" w14:textId="3BCE6659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4B" w:rsidRPr="00E337E2" w14:paraId="4FEAB58E" w14:textId="77777777" w:rsidTr="0034136B">
        <w:tc>
          <w:tcPr>
            <w:tcW w:w="795" w:type="dxa"/>
            <w:shd w:val="clear" w:color="auto" w:fill="auto"/>
          </w:tcPr>
          <w:p w14:paraId="3D2C0AA0" w14:textId="52DF8AFB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1912" w:type="dxa"/>
            <w:shd w:val="clear" w:color="auto" w:fill="auto"/>
          </w:tcPr>
          <w:p w14:paraId="5DA07510" w14:textId="408B2DE5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M. He</w:t>
            </w:r>
            <w:r w:rsidR="0067277C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ec 2)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222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Mi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lb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>k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6FB7D7F4" w14:textId="4EBBCAAE" w:rsidR="007D140E" w:rsidRPr="00E337E2" w:rsidRDefault="007D140E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AE4901E" w14:textId="009032B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BC3017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Data Analysis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M. He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(Sec 2)</w:t>
            </w:r>
            <w:r w:rsidR="0067277C"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222 </w:t>
            </w:r>
            <w:proofErr w:type="spellStart"/>
            <w:r w:rsidRPr="0084047E">
              <w:rPr>
                <w:rFonts w:ascii="Arial" w:hAnsi="Arial" w:cs="Arial"/>
                <w:sz w:val="22"/>
                <w:szCs w:val="22"/>
                <w:highlight w:val="yellow"/>
              </w:rPr>
              <w:t>Milbk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14:paraId="2D79BF11" w14:textId="155B41F1" w:rsidR="002E7E7F" w:rsidRPr="00E337E2" w:rsidRDefault="002E7E7F" w:rsidP="007D14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2A3C5DE" w14:textId="084F8BF8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57BC6F87" w14:textId="77777777" w:rsidTr="0034136B">
        <w:tc>
          <w:tcPr>
            <w:tcW w:w="795" w:type="dxa"/>
            <w:shd w:val="clear" w:color="auto" w:fill="auto"/>
          </w:tcPr>
          <w:p w14:paraId="7A43F59A" w14:textId="685CAAB9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1912" w:type="dxa"/>
            <w:shd w:val="clear" w:color="auto" w:fill="auto"/>
          </w:tcPr>
          <w:p w14:paraId="4A08B19D" w14:textId="3BD596C8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4A92C361" w14:textId="622D0FE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686E285E" w14:textId="1F29C77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GU4065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Forest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M. Palmer, K. Griffin</w:t>
            </w:r>
          </w:p>
        </w:tc>
        <w:tc>
          <w:tcPr>
            <w:tcW w:w="2454" w:type="dxa"/>
            <w:shd w:val="clear" w:color="auto" w:fill="auto"/>
          </w:tcPr>
          <w:p w14:paraId="650F8B2B" w14:textId="76F89C85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205AD57A" w14:textId="3A99A1F0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F834837" w14:textId="77777777" w:rsidTr="0034136B">
        <w:tc>
          <w:tcPr>
            <w:tcW w:w="795" w:type="dxa"/>
            <w:shd w:val="clear" w:color="auto" w:fill="auto"/>
          </w:tcPr>
          <w:p w14:paraId="730F6F72" w14:textId="46FEC33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1912" w:type="dxa"/>
            <w:shd w:val="clear" w:color="auto" w:fill="auto"/>
          </w:tcPr>
          <w:p w14:paraId="32336DB6" w14:textId="4DC7DBD3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A04BE5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307575E" w14:textId="12FA9027" w:rsidR="002E7E7F" w:rsidRPr="00E337E2" w:rsidRDefault="00C7064D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GU4650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Building Climate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Gallay,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Yetman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(</w:t>
            </w:r>
            <w:r w:rsidR="00717987" w:rsidRPr="00E337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M:4:10-</w:t>
            </w:r>
            <w:r w:rsidR="00B515B2" w:rsidRPr="00E337E2">
              <w:rPr>
                <w:rFonts w:ascii="Arial" w:hAnsi="Arial" w:cs="Arial"/>
                <w:bCs/>
                <w:sz w:val="22"/>
                <w:szCs w:val="22"/>
              </w:rPr>
              <w:t>5:25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54" w:type="dxa"/>
            <w:shd w:val="clear" w:color="auto" w:fill="auto"/>
          </w:tcPr>
          <w:p w14:paraId="6BAF6E83" w14:textId="74C8160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42F8EBA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89D2083" w14:textId="77777777" w:rsidTr="0034136B">
        <w:tc>
          <w:tcPr>
            <w:tcW w:w="795" w:type="dxa"/>
            <w:shd w:val="clear" w:color="auto" w:fill="auto"/>
          </w:tcPr>
          <w:p w14:paraId="2D8B9B67" w14:textId="1BF2450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4:00</w:t>
            </w:r>
          </w:p>
        </w:tc>
        <w:tc>
          <w:tcPr>
            <w:tcW w:w="1912" w:type="dxa"/>
            <w:shd w:val="clear" w:color="auto" w:fill="auto"/>
          </w:tcPr>
          <w:p w14:paraId="5FD57736" w14:textId="320E9E48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ANTH UN3888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Ecocriticism for the End Times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M. Ivy</w:t>
            </w:r>
          </w:p>
        </w:tc>
        <w:tc>
          <w:tcPr>
            <w:tcW w:w="2454" w:type="dxa"/>
            <w:shd w:val="clear" w:color="auto" w:fill="auto"/>
          </w:tcPr>
          <w:p w14:paraId="1B4B46A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1E368EA" w14:textId="475A6F9C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C3C9B7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C2528D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2D72DFB3" w14:textId="77777777" w:rsidTr="0034136B">
        <w:tc>
          <w:tcPr>
            <w:tcW w:w="795" w:type="dxa"/>
            <w:shd w:val="clear" w:color="auto" w:fill="auto"/>
          </w:tcPr>
          <w:p w14:paraId="69E3798E" w14:textId="6B0D9BFE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1912" w:type="dxa"/>
            <w:shd w:val="clear" w:color="auto" w:fill="auto"/>
          </w:tcPr>
          <w:p w14:paraId="56BB3B70" w14:textId="1029AA7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7E42561" w14:textId="65BC978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UN2330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Science for Sustainable Development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Mutter, Lawrence</w:t>
            </w:r>
          </w:p>
        </w:tc>
        <w:tc>
          <w:tcPr>
            <w:tcW w:w="1934" w:type="dxa"/>
            <w:shd w:val="clear" w:color="auto" w:fill="auto"/>
          </w:tcPr>
          <w:p w14:paraId="367AF772" w14:textId="24CAAFE0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67397E6" w14:textId="7758D3C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EESC UN2330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Science for Sustainable Development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Mutter, Lawrence</w:t>
            </w:r>
          </w:p>
        </w:tc>
        <w:tc>
          <w:tcPr>
            <w:tcW w:w="1881" w:type="dxa"/>
            <w:shd w:val="clear" w:color="auto" w:fill="auto"/>
          </w:tcPr>
          <w:p w14:paraId="3B9710F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5A2C536" w14:textId="77777777" w:rsidTr="0034136B">
        <w:trPr>
          <w:trHeight w:val="819"/>
        </w:trPr>
        <w:tc>
          <w:tcPr>
            <w:tcW w:w="795" w:type="dxa"/>
            <w:shd w:val="clear" w:color="auto" w:fill="auto"/>
          </w:tcPr>
          <w:p w14:paraId="1A764D3C" w14:textId="205D2BD8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1912" w:type="dxa"/>
            <w:shd w:val="clear" w:color="auto" w:fill="auto"/>
          </w:tcPr>
          <w:p w14:paraId="477DB5F6" w14:textId="2333B517" w:rsidR="002E7E7F" w:rsidRPr="00E337E2" w:rsidRDefault="00EB0DD5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POLS BC3605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Politics of Climate Change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K. Marten</w:t>
            </w:r>
          </w:p>
        </w:tc>
        <w:tc>
          <w:tcPr>
            <w:tcW w:w="2454" w:type="dxa"/>
            <w:shd w:val="clear" w:color="auto" w:fill="auto"/>
          </w:tcPr>
          <w:p w14:paraId="3CBA7CED" w14:textId="112466EC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UN3031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Chemistry of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R. Commane</w:t>
            </w:r>
          </w:p>
        </w:tc>
        <w:tc>
          <w:tcPr>
            <w:tcW w:w="1934" w:type="dxa"/>
            <w:shd w:val="clear" w:color="auto" w:fill="auto"/>
          </w:tcPr>
          <w:p w14:paraId="595772C7" w14:textId="2C367BEC" w:rsidR="002E7E7F" w:rsidRPr="00E337E2" w:rsidRDefault="00EB0DD5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POLS BC3605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Politics of Climate Change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K. Marten</w:t>
            </w:r>
          </w:p>
        </w:tc>
        <w:tc>
          <w:tcPr>
            <w:tcW w:w="2454" w:type="dxa"/>
            <w:shd w:val="clear" w:color="auto" w:fill="auto"/>
          </w:tcPr>
          <w:p w14:paraId="0ADB1E9A" w14:textId="69BEB33A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UN3031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Chemistry of Climate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R. Commane</w:t>
            </w:r>
          </w:p>
        </w:tc>
        <w:tc>
          <w:tcPr>
            <w:tcW w:w="1881" w:type="dxa"/>
            <w:shd w:val="clear" w:color="auto" w:fill="auto"/>
          </w:tcPr>
          <w:p w14:paraId="1331B96A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8C86679" w14:textId="77777777" w:rsidTr="0034136B">
        <w:tc>
          <w:tcPr>
            <w:tcW w:w="795" w:type="dxa"/>
            <w:shd w:val="clear" w:color="auto" w:fill="auto"/>
          </w:tcPr>
          <w:p w14:paraId="4C60646F" w14:textId="0BA9A25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1912" w:type="dxa"/>
            <w:shd w:val="clear" w:color="auto" w:fill="auto"/>
          </w:tcPr>
          <w:p w14:paraId="28F9D94E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4125D28" w14:textId="62A4A57F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GU4230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Crustal Deformation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Kolawole</w:t>
            </w:r>
          </w:p>
        </w:tc>
        <w:tc>
          <w:tcPr>
            <w:tcW w:w="1934" w:type="dxa"/>
            <w:shd w:val="clear" w:color="auto" w:fill="auto"/>
          </w:tcPr>
          <w:p w14:paraId="1F8C768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AAB5528" w14:textId="48841999" w:rsidR="002E7E7F" w:rsidRPr="00E337E2" w:rsidRDefault="00937358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GU4230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Crustal Deformation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Kolawole</w:t>
            </w:r>
          </w:p>
        </w:tc>
        <w:tc>
          <w:tcPr>
            <w:tcW w:w="1881" w:type="dxa"/>
            <w:shd w:val="clear" w:color="auto" w:fill="auto"/>
          </w:tcPr>
          <w:p w14:paraId="49EECA01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69B1A71" w14:textId="77777777" w:rsidTr="0034136B">
        <w:tc>
          <w:tcPr>
            <w:tcW w:w="795" w:type="dxa"/>
            <w:shd w:val="clear" w:color="auto" w:fill="auto"/>
          </w:tcPr>
          <w:p w14:paraId="04EFA98E" w14:textId="01431363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3:55</w:t>
            </w:r>
          </w:p>
        </w:tc>
        <w:tc>
          <w:tcPr>
            <w:tcW w:w="1912" w:type="dxa"/>
            <w:shd w:val="clear" w:color="auto" w:fill="auto"/>
          </w:tcPr>
          <w:p w14:paraId="79484EE6" w14:textId="00E10B7A" w:rsidR="002E7E7F" w:rsidRPr="00E337E2" w:rsidRDefault="002E7E7F" w:rsidP="001D29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607D519" w14:textId="297E560D" w:rsidR="002E7E7F" w:rsidRPr="00E337E2" w:rsidRDefault="00D97301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UN2320**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Econ &amp;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Financ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Methds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for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SusDv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S. Bose</w:t>
            </w:r>
          </w:p>
        </w:tc>
        <w:tc>
          <w:tcPr>
            <w:tcW w:w="1934" w:type="dxa"/>
            <w:shd w:val="clear" w:color="auto" w:fill="auto"/>
          </w:tcPr>
          <w:p w14:paraId="5587108C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992BD5A" w14:textId="6EB805FD" w:rsidR="002E7E7F" w:rsidRPr="00E337E2" w:rsidRDefault="00D97301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UN2320**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Econ &amp;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Financ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Methds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for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SusDv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S. Bose</w:t>
            </w:r>
          </w:p>
        </w:tc>
        <w:tc>
          <w:tcPr>
            <w:tcW w:w="1881" w:type="dxa"/>
            <w:shd w:val="clear" w:color="auto" w:fill="auto"/>
          </w:tcPr>
          <w:p w14:paraId="4D76EE27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2B498DDE" w14:textId="77777777" w:rsidTr="0034136B">
        <w:tc>
          <w:tcPr>
            <w:tcW w:w="795" w:type="dxa"/>
            <w:shd w:val="clear" w:color="auto" w:fill="auto"/>
          </w:tcPr>
          <w:p w14:paraId="0074A12E" w14:textId="44F28F67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5:25</w:t>
            </w:r>
          </w:p>
        </w:tc>
        <w:tc>
          <w:tcPr>
            <w:tcW w:w="1912" w:type="dxa"/>
            <w:shd w:val="clear" w:color="auto" w:fill="auto"/>
          </w:tcPr>
          <w:p w14:paraId="15581F3B" w14:textId="3BD988D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0B2D2C7" w14:textId="0F12F7D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ARCH BC3120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City, Landscape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&amp;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R.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Ghoche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174D186A" w14:textId="67DE704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3AE5CF9" w14:textId="65BA0662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ARCH BC3120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City, Landscape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&amp; Ecology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R.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Ghoche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14:paraId="5331745A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6F13C7E1" w14:textId="77777777" w:rsidTr="0034136B">
        <w:tc>
          <w:tcPr>
            <w:tcW w:w="795" w:type="dxa"/>
            <w:shd w:val="clear" w:color="auto" w:fill="auto"/>
          </w:tcPr>
          <w:p w14:paraId="3FD44A13" w14:textId="3C77FEA0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6:00</w:t>
            </w:r>
          </w:p>
        </w:tc>
        <w:tc>
          <w:tcPr>
            <w:tcW w:w="1912" w:type="dxa"/>
            <w:shd w:val="clear" w:color="auto" w:fill="auto"/>
          </w:tcPr>
          <w:p w14:paraId="4E2A9F3B" w14:textId="26404664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542B7C97" w14:textId="627012FE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235784C0" w14:textId="2781B33D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F8C6FB2" w14:textId="2566BAC2" w:rsidR="002E7E7F" w:rsidRPr="00E337E2" w:rsidRDefault="002E7E7F" w:rsidP="002E7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EESC BC3800</w:t>
            </w:r>
            <w:r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 xml:space="preserve">Environmental Science Sr. Seminar E. Cook. M. Stute, </w:t>
            </w:r>
            <w:r w:rsidR="0013384B" w:rsidRPr="0084047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br/>
              <w:t>J.  Lambert</w:t>
            </w:r>
            <w:r w:rsidR="0013384B" w:rsidRPr="0084047E">
              <w:rPr>
                <w:rFonts w:ascii="Arial" w:hAnsi="Arial" w:cs="Arial"/>
                <w:sz w:val="22"/>
                <w:szCs w:val="22"/>
                <w:highlight w:val="yellow"/>
              </w:rPr>
              <w:br/>
              <w:t>405 Milbank</w:t>
            </w:r>
          </w:p>
        </w:tc>
        <w:tc>
          <w:tcPr>
            <w:tcW w:w="1881" w:type="dxa"/>
            <w:shd w:val="clear" w:color="auto" w:fill="auto"/>
          </w:tcPr>
          <w:p w14:paraId="79A5F779" w14:textId="123DB089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35F45940" w14:textId="77777777" w:rsidTr="0034136B">
        <w:tc>
          <w:tcPr>
            <w:tcW w:w="795" w:type="dxa"/>
            <w:shd w:val="clear" w:color="auto" w:fill="auto"/>
          </w:tcPr>
          <w:p w14:paraId="33E42ED7" w14:textId="074CDECD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</w:t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C7064D"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12" w:type="dxa"/>
            <w:shd w:val="clear" w:color="auto" w:fill="auto"/>
          </w:tcPr>
          <w:p w14:paraId="53E5CEFD" w14:textId="7C04743F" w:rsidR="002E7E7F" w:rsidRPr="00E337E2" w:rsidRDefault="00C7064D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SDEV GU4650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Building Climate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Gallay, </w:t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Yetman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(</w:t>
            </w:r>
            <w:r w:rsidRPr="00E337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</w:t>
            </w:r>
            <w:r w:rsidRPr="00E337E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t>W: 2:10-4)</w:t>
            </w:r>
          </w:p>
        </w:tc>
        <w:tc>
          <w:tcPr>
            <w:tcW w:w="2454" w:type="dxa"/>
            <w:shd w:val="clear" w:color="auto" w:fill="auto"/>
          </w:tcPr>
          <w:p w14:paraId="3242946E" w14:textId="088E213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F45159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585AA66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28ADFDF5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73FAAFB0" w14:textId="77777777" w:rsidTr="0034136B">
        <w:tc>
          <w:tcPr>
            <w:tcW w:w="795" w:type="dxa"/>
            <w:shd w:val="clear" w:color="auto" w:fill="auto"/>
          </w:tcPr>
          <w:p w14:paraId="7BD5A4DD" w14:textId="10FB00A1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6:40</w:t>
            </w:r>
          </w:p>
        </w:tc>
        <w:tc>
          <w:tcPr>
            <w:tcW w:w="1912" w:type="dxa"/>
            <w:shd w:val="clear" w:color="auto" w:fill="auto"/>
          </w:tcPr>
          <w:p w14:paraId="4E22A4A0" w14:textId="5F1B497E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2126F29" w14:textId="7454C0C8" w:rsidR="002E7E7F" w:rsidRPr="00E337E2" w:rsidRDefault="002E7E7F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GU4008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Intro. To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Atmosph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Sci.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L.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Polvani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383F33FD" w14:textId="322DF489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2F54EE3" w14:textId="01146F8E" w:rsidR="002E7E7F" w:rsidRPr="00E337E2" w:rsidRDefault="001D29AD" w:rsidP="002E7E7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GU4008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Intro. To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Atmosph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Sci.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L.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Polvani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14:paraId="77E053C5" w14:textId="29B2BEB3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3971EAEF" w14:textId="77777777" w:rsidTr="0034136B">
        <w:tc>
          <w:tcPr>
            <w:tcW w:w="795" w:type="dxa"/>
            <w:shd w:val="clear" w:color="auto" w:fill="auto"/>
          </w:tcPr>
          <w:p w14:paraId="7332EE57" w14:textId="500D93B8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4:20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6:10</w:t>
            </w:r>
          </w:p>
        </w:tc>
        <w:tc>
          <w:tcPr>
            <w:tcW w:w="1912" w:type="dxa"/>
            <w:shd w:val="clear" w:color="auto" w:fill="auto"/>
          </w:tcPr>
          <w:p w14:paraId="03EE861B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09B6F14" w14:textId="250137C1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16015817" w14:textId="3AC4A827" w:rsidR="002E7E7F" w:rsidRPr="00E337E2" w:rsidRDefault="00C7064D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UN3366**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Energy Law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M. Gerrard</w:t>
            </w:r>
          </w:p>
        </w:tc>
        <w:tc>
          <w:tcPr>
            <w:tcW w:w="2454" w:type="dxa"/>
            <w:shd w:val="clear" w:color="auto" w:fill="auto"/>
          </w:tcPr>
          <w:p w14:paraId="3CC9769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D2DB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4EFAAA2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5B37D455" w14:textId="77777777" w:rsidTr="0034136B">
        <w:tc>
          <w:tcPr>
            <w:tcW w:w="795" w:type="dxa"/>
            <w:shd w:val="clear" w:color="auto" w:fill="auto"/>
          </w:tcPr>
          <w:p w14:paraId="624EA3BF" w14:textId="3CA048C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4:10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7:00</w:t>
            </w:r>
          </w:p>
        </w:tc>
        <w:tc>
          <w:tcPr>
            <w:tcW w:w="1912" w:type="dxa"/>
            <w:shd w:val="clear" w:color="auto" w:fill="auto"/>
          </w:tcPr>
          <w:p w14:paraId="7DECB6D1" w14:textId="6C140926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</w:tcPr>
          <w:p w14:paraId="7D2E675C" w14:textId="130BABD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UN2100*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Environ.Systems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>: Climate – LAB</w:t>
            </w:r>
          </w:p>
        </w:tc>
        <w:tc>
          <w:tcPr>
            <w:tcW w:w="1934" w:type="dxa"/>
            <w:shd w:val="clear" w:color="auto" w:fill="auto"/>
          </w:tcPr>
          <w:p w14:paraId="784022F0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6191403F" w14:textId="44566EBC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 EESC UN2200*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Earth’s Environ.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Systms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>: Solid Earth – LAB</w:t>
            </w:r>
          </w:p>
        </w:tc>
        <w:tc>
          <w:tcPr>
            <w:tcW w:w="1881" w:type="dxa"/>
            <w:shd w:val="clear" w:color="auto" w:fill="auto"/>
          </w:tcPr>
          <w:p w14:paraId="1C5A9CA3" w14:textId="4E2E8BBD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13384B" w:rsidRPr="00E337E2" w14:paraId="276D7D15" w14:textId="77777777" w:rsidTr="0034136B">
        <w:tc>
          <w:tcPr>
            <w:tcW w:w="795" w:type="dxa"/>
            <w:shd w:val="clear" w:color="auto" w:fill="auto"/>
          </w:tcPr>
          <w:p w14:paraId="07D9A6C9" w14:textId="07ECD484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5:40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6:55</w:t>
            </w:r>
          </w:p>
        </w:tc>
        <w:tc>
          <w:tcPr>
            <w:tcW w:w="1912" w:type="dxa"/>
            <w:shd w:val="clear" w:color="auto" w:fill="auto"/>
          </w:tcPr>
          <w:p w14:paraId="43E021B2" w14:textId="23A1746B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87977BE" w14:textId="03FBE3A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6F371D7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4631953" w14:textId="7EBA9AF0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EESC GU4050*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Global Assessment-Remote Sensing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C. Small</w:t>
            </w:r>
          </w:p>
        </w:tc>
        <w:tc>
          <w:tcPr>
            <w:tcW w:w="1881" w:type="dxa"/>
            <w:shd w:val="clear" w:color="auto" w:fill="auto"/>
          </w:tcPr>
          <w:p w14:paraId="58CF6549" w14:textId="57D6EE55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0EC8C761" w14:textId="77777777" w:rsidTr="0034136B">
        <w:tc>
          <w:tcPr>
            <w:tcW w:w="795" w:type="dxa"/>
            <w:shd w:val="clear" w:color="auto" w:fill="auto"/>
            <w:hideMark/>
          </w:tcPr>
          <w:p w14:paraId="028BC6D3" w14:textId="7BA6CD0A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7:25</w:t>
            </w:r>
          </w:p>
        </w:tc>
        <w:tc>
          <w:tcPr>
            <w:tcW w:w="1912" w:type="dxa"/>
            <w:shd w:val="clear" w:color="auto" w:fill="auto"/>
            <w:hideMark/>
          </w:tcPr>
          <w:p w14:paraId="47574932" w14:textId="76AABD9B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UN3360**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Disasters and Development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J. Mutter,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Deraniyagala</w:t>
            </w:r>
          </w:p>
        </w:tc>
        <w:tc>
          <w:tcPr>
            <w:tcW w:w="2454" w:type="dxa"/>
            <w:shd w:val="clear" w:color="auto" w:fill="auto"/>
            <w:hideMark/>
          </w:tcPr>
          <w:p w14:paraId="7A9FD403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14:paraId="6095678E" w14:textId="12C51E34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SDEV UN3360**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Disasters and Development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J. Mutter, 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Deraniyagala</w:t>
            </w:r>
          </w:p>
        </w:tc>
        <w:tc>
          <w:tcPr>
            <w:tcW w:w="2454" w:type="dxa"/>
            <w:shd w:val="clear" w:color="auto" w:fill="auto"/>
            <w:hideMark/>
          </w:tcPr>
          <w:p w14:paraId="5EB2A526" w14:textId="39B06DA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hideMark/>
          </w:tcPr>
          <w:p w14:paraId="06769899" w14:textId="77777777" w:rsidR="002E7E7F" w:rsidRPr="00E337E2" w:rsidRDefault="002E7E7F" w:rsidP="002E7E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777F286" w14:textId="77777777" w:rsidTr="0034136B">
        <w:tc>
          <w:tcPr>
            <w:tcW w:w="795" w:type="dxa"/>
            <w:shd w:val="clear" w:color="auto" w:fill="auto"/>
          </w:tcPr>
          <w:p w14:paraId="479584A4" w14:textId="6F02D3E3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7:25</w:t>
            </w:r>
          </w:p>
        </w:tc>
        <w:tc>
          <w:tcPr>
            <w:tcW w:w="1912" w:type="dxa"/>
            <w:shd w:val="clear" w:color="auto" w:fill="auto"/>
          </w:tcPr>
          <w:p w14:paraId="4E0E6E74" w14:textId="466A1C9D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ARCH UN3312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Cartogr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 of Energy &amp; Env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B515B2" w:rsidRPr="00E337E2">
              <w:rPr>
                <w:rFonts w:ascii="Arial" w:hAnsi="Arial" w:cs="Arial"/>
                <w:bCs/>
                <w:sz w:val="22"/>
                <w:szCs w:val="22"/>
              </w:rPr>
              <w:t>A. Johnson</w:t>
            </w:r>
          </w:p>
        </w:tc>
        <w:tc>
          <w:tcPr>
            <w:tcW w:w="2454" w:type="dxa"/>
            <w:shd w:val="clear" w:color="auto" w:fill="auto"/>
          </w:tcPr>
          <w:p w14:paraId="1AB0410B" w14:textId="7E2E7EEB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UN3015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LAB (Sec. 1)</w:t>
            </w:r>
          </w:p>
        </w:tc>
        <w:tc>
          <w:tcPr>
            <w:tcW w:w="1934" w:type="dxa"/>
            <w:shd w:val="clear" w:color="auto" w:fill="auto"/>
          </w:tcPr>
          <w:p w14:paraId="76BC01DC" w14:textId="1DD8981B" w:rsidR="002E7E7F" w:rsidRPr="00E337E2" w:rsidRDefault="00B515B2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bCs/>
                <w:sz w:val="22"/>
                <w:szCs w:val="22"/>
              </w:rPr>
              <w:t>ARCH UN3312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E337E2">
              <w:rPr>
                <w:rFonts w:ascii="Arial" w:hAnsi="Arial" w:cs="Arial"/>
                <w:bCs/>
                <w:sz w:val="22"/>
                <w:szCs w:val="22"/>
              </w:rPr>
              <w:t>Cartogr</w:t>
            </w:r>
            <w:proofErr w:type="spellEnd"/>
            <w:r w:rsidRPr="00E337E2">
              <w:rPr>
                <w:rFonts w:ascii="Arial" w:hAnsi="Arial" w:cs="Arial"/>
                <w:bCs/>
                <w:sz w:val="22"/>
                <w:szCs w:val="22"/>
              </w:rPr>
              <w:t>. of Energy &amp; Env Justice</w:t>
            </w:r>
            <w:r w:rsidRPr="00E337E2">
              <w:rPr>
                <w:rFonts w:ascii="Arial" w:hAnsi="Arial" w:cs="Arial"/>
                <w:bCs/>
                <w:sz w:val="22"/>
                <w:szCs w:val="22"/>
              </w:rPr>
              <w:br/>
              <w:t>A. Johnson</w:t>
            </w:r>
          </w:p>
        </w:tc>
        <w:tc>
          <w:tcPr>
            <w:tcW w:w="2454" w:type="dxa"/>
            <w:shd w:val="clear" w:color="auto" w:fill="auto"/>
          </w:tcPr>
          <w:p w14:paraId="25A03DF9" w14:textId="0590D773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UN3015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LAB (Sec. 2)</w:t>
            </w:r>
          </w:p>
        </w:tc>
        <w:tc>
          <w:tcPr>
            <w:tcW w:w="1881" w:type="dxa"/>
            <w:shd w:val="clear" w:color="auto" w:fill="auto"/>
          </w:tcPr>
          <w:p w14:paraId="0F764669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384B" w:rsidRPr="00E337E2" w14:paraId="48BEE1FF" w14:textId="77777777" w:rsidTr="0034136B">
        <w:trPr>
          <w:trHeight w:val="215"/>
        </w:trPr>
        <w:tc>
          <w:tcPr>
            <w:tcW w:w="795" w:type="dxa"/>
            <w:shd w:val="clear" w:color="auto" w:fill="auto"/>
          </w:tcPr>
          <w:p w14:paraId="5F9FEA5A" w14:textId="020ED932" w:rsidR="002E7E7F" w:rsidRPr="00E337E2" w:rsidRDefault="002E7E7F" w:rsidP="002E7E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t>6:10</w:t>
            </w:r>
            <w:r w:rsidRPr="00E337E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8:00</w:t>
            </w:r>
          </w:p>
        </w:tc>
        <w:tc>
          <w:tcPr>
            <w:tcW w:w="1912" w:type="dxa"/>
            <w:shd w:val="clear" w:color="auto" w:fill="auto"/>
          </w:tcPr>
          <w:p w14:paraId="14EE5936" w14:textId="1C4058A9" w:rsidR="002E7E7F" w:rsidRPr="00E337E2" w:rsidRDefault="002E7E7F" w:rsidP="002E7E7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337E2">
              <w:rPr>
                <w:rFonts w:ascii="Arial" w:hAnsi="Arial" w:cs="Arial"/>
                <w:sz w:val="22"/>
                <w:szCs w:val="22"/>
              </w:rPr>
              <w:t>EEEB UN3005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 xml:space="preserve">Intro Statist Ecology </w:t>
            </w:r>
            <w:proofErr w:type="spellStart"/>
            <w:r w:rsidRPr="00E337E2">
              <w:rPr>
                <w:rFonts w:ascii="Arial" w:hAnsi="Arial" w:cs="Arial"/>
                <w:sz w:val="22"/>
                <w:szCs w:val="22"/>
              </w:rPr>
              <w:t>Evol</w:t>
            </w:r>
            <w:proofErr w:type="spellEnd"/>
            <w:r w:rsidRPr="00E337E2">
              <w:rPr>
                <w:rFonts w:ascii="Arial" w:hAnsi="Arial" w:cs="Arial"/>
                <w:sz w:val="22"/>
                <w:szCs w:val="22"/>
              </w:rPr>
              <w:t xml:space="preserve"> Bio</w:t>
            </w:r>
            <w:r w:rsidRPr="00E337E2">
              <w:rPr>
                <w:rFonts w:ascii="Arial" w:hAnsi="Arial" w:cs="Arial"/>
                <w:sz w:val="22"/>
                <w:szCs w:val="22"/>
              </w:rPr>
              <w:br/>
              <w:t>S. Foerster</w:t>
            </w:r>
          </w:p>
        </w:tc>
        <w:tc>
          <w:tcPr>
            <w:tcW w:w="2454" w:type="dxa"/>
            <w:shd w:val="clear" w:color="auto" w:fill="auto"/>
          </w:tcPr>
          <w:p w14:paraId="16E13048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5805EE74" w14:textId="6B9033E6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699D019" w14:textId="1623DD31" w:rsidR="002E7E7F" w:rsidRPr="00E337E2" w:rsidRDefault="002E7E7F" w:rsidP="002E7E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5D147DF" w14:textId="77777777" w:rsidR="002E7E7F" w:rsidRPr="00E337E2" w:rsidRDefault="002E7E7F" w:rsidP="002E7E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73855D" w14:textId="22271D66" w:rsidR="009825FE" w:rsidRPr="00E337E2" w:rsidRDefault="00A9341E" w:rsidP="00A9341E">
      <w:pPr>
        <w:ind w:left="-456"/>
        <w:rPr>
          <w:rFonts w:ascii="Arial" w:hAnsi="Arial" w:cs="Arial"/>
          <w:sz w:val="18"/>
          <w:szCs w:val="18"/>
        </w:rPr>
      </w:pPr>
      <w:r w:rsidRPr="00E337E2">
        <w:rPr>
          <w:rFonts w:ascii="Arial" w:hAnsi="Arial" w:cs="Arial"/>
          <w:b/>
          <w:i/>
          <w:sz w:val="22"/>
          <w:szCs w:val="22"/>
        </w:rPr>
        <w:t>Notes:</w:t>
      </w:r>
      <w:r w:rsidRPr="00E337E2">
        <w:rPr>
          <w:rFonts w:ascii="Arial" w:hAnsi="Arial" w:cs="Arial"/>
          <w:b/>
          <w:sz w:val="22"/>
          <w:szCs w:val="22"/>
        </w:rPr>
        <w:t xml:space="preserve"> </w:t>
      </w:r>
      <w:r w:rsidR="00717987" w:rsidRPr="00E337E2">
        <w:rPr>
          <w:rFonts w:ascii="Arial" w:hAnsi="Arial" w:cs="Arial"/>
          <w:b/>
          <w:sz w:val="22"/>
          <w:szCs w:val="22"/>
        </w:rPr>
        <w:t xml:space="preserve"> </w:t>
      </w:r>
      <w:r w:rsidRPr="00E337E2">
        <w:rPr>
          <w:rFonts w:ascii="Arial" w:hAnsi="Arial" w:cs="Arial"/>
          <w:sz w:val="18"/>
          <w:szCs w:val="18"/>
        </w:rPr>
        <w:t>Course days and times may change.  Additional courses will be added to this list, so please check the Directory of Classes and the Environmental Science Department website</w:t>
      </w:r>
      <w:r w:rsidR="00F3367A" w:rsidRPr="00E337E2">
        <w:rPr>
          <w:rFonts w:ascii="Arial" w:hAnsi="Arial" w:cs="Arial"/>
          <w:sz w:val="18"/>
          <w:szCs w:val="18"/>
        </w:rPr>
        <w:t xml:space="preserve"> and follow up if you are on a waitlist</w:t>
      </w:r>
      <w:r w:rsidRPr="00E337E2">
        <w:rPr>
          <w:rFonts w:ascii="Arial" w:hAnsi="Arial" w:cs="Arial"/>
          <w:sz w:val="18"/>
          <w:szCs w:val="18"/>
        </w:rPr>
        <w:t>.</w:t>
      </w:r>
      <w:r w:rsidR="00FB780F" w:rsidRPr="00E337E2">
        <w:rPr>
          <w:rFonts w:ascii="Arial" w:hAnsi="Arial" w:cs="Arial"/>
          <w:sz w:val="18"/>
          <w:szCs w:val="18"/>
        </w:rPr>
        <w:br/>
      </w:r>
      <w:r w:rsidR="00FB780F" w:rsidRPr="00E337E2">
        <w:rPr>
          <w:rFonts w:ascii="Arial" w:hAnsi="Arial" w:cs="Arial"/>
          <w:sz w:val="18"/>
          <w:szCs w:val="18"/>
        </w:rPr>
        <w:br/>
        <w:t xml:space="preserve">EESC BC1001 Environmental Science lecture and EESC BC1011 Environmental Science lab are corequisites.  Sign up first for a lab section (EESCBC1011) and </w:t>
      </w:r>
      <w:r w:rsidR="00FB780F" w:rsidRPr="00E337E2">
        <w:rPr>
          <w:rFonts w:ascii="Arial" w:hAnsi="Arial" w:cs="Arial"/>
          <w:i/>
          <w:iCs/>
          <w:sz w:val="18"/>
          <w:szCs w:val="18"/>
        </w:rPr>
        <w:t>then</w:t>
      </w:r>
      <w:r w:rsidR="00FB780F" w:rsidRPr="00E337E2">
        <w:rPr>
          <w:rFonts w:ascii="Arial" w:hAnsi="Arial" w:cs="Arial"/>
          <w:sz w:val="18"/>
          <w:szCs w:val="18"/>
        </w:rPr>
        <w:t xml:space="preserve"> get on the waitlist for lecture EESC BC1001.  You may not enroll in the lecture portion without first securing a lab section,</w:t>
      </w:r>
      <w:r w:rsidRPr="00E337E2">
        <w:rPr>
          <w:rFonts w:ascii="Arial" w:hAnsi="Arial" w:cs="Arial"/>
          <w:sz w:val="18"/>
          <w:szCs w:val="18"/>
        </w:rPr>
        <w:br/>
      </w:r>
      <w:r w:rsidRPr="00E337E2">
        <w:rPr>
          <w:rFonts w:ascii="Arial" w:hAnsi="Arial" w:cs="Arial"/>
          <w:i/>
          <w:sz w:val="18"/>
          <w:szCs w:val="18"/>
        </w:rPr>
        <w:br/>
      </w:r>
      <w:r w:rsidRPr="00E337E2">
        <w:rPr>
          <w:rFonts w:ascii="Arial" w:hAnsi="Arial" w:cs="Arial"/>
          <w:sz w:val="18"/>
          <w:szCs w:val="18"/>
        </w:rPr>
        <w:t xml:space="preserve">*Has LAB with same course number—see schedule for time. </w:t>
      </w:r>
      <w:r w:rsidR="000D3028" w:rsidRPr="00E337E2">
        <w:rPr>
          <w:rFonts w:ascii="Arial" w:hAnsi="Arial" w:cs="Arial"/>
          <w:sz w:val="18"/>
          <w:szCs w:val="18"/>
        </w:rPr>
        <w:br/>
      </w:r>
      <w:r w:rsidRPr="00E337E2">
        <w:rPr>
          <w:rFonts w:ascii="Arial" w:hAnsi="Arial" w:cs="Arial"/>
          <w:sz w:val="18"/>
          <w:szCs w:val="18"/>
        </w:rPr>
        <w:br/>
      </w:r>
      <w:r w:rsidR="002F12DA" w:rsidRPr="00E337E2">
        <w:rPr>
          <w:rFonts w:ascii="Arial" w:hAnsi="Arial" w:cs="Arial"/>
          <w:sz w:val="18"/>
          <w:szCs w:val="18"/>
        </w:rPr>
        <w:t>**</w:t>
      </w:r>
      <w:r w:rsidR="009825FE" w:rsidRPr="00E337E2">
        <w:rPr>
          <w:rFonts w:ascii="Arial" w:hAnsi="Arial" w:cs="Arial"/>
          <w:sz w:val="18"/>
          <w:szCs w:val="18"/>
        </w:rPr>
        <w:t xml:space="preserve">Be sure to contact the instructor </w:t>
      </w:r>
      <w:r w:rsidR="00EA4B70" w:rsidRPr="00E337E2">
        <w:rPr>
          <w:rFonts w:ascii="Arial" w:hAnsi="Arial" w:cs="Arial"/>
          <w:sz w:val="18"/>
          <w:szCs w:val="18"/>
        </w:rPr>
        <w:t xml:space="preserve">for </w:t>
      </w:r>
      <w:r w:rsidR="00717987" w:rsidRPr="00E337E2">
        <w:rPr>
          <w:rFonts w:ascii="Arial" w:hAnsi="Arial" w:cs="Arial"/>
          <w:i/>
          <w:iCs/>
          <w:sz w:val="18"/>
          <w:szCs w:val="18"/>
        </w:rPr>
        <w:t>all</w:t>
      </w:r>
      <w:r w:rsidR="00717987" w:rsidRPr="00E337E2">
        <w:rPr>
          <w:rFonts w:ascii="Arial" w:hAnsi="Arial" w:cs="Arial"/>
          <w:sz w:val="18"/>
          <w:szCs w:val="18"/>
        </w:rPr>
        <w:t xml:space="preserve"> </w:t>
      </w:r>
      <w:r w:rsidR="00EA4B70" w:rsidRPr="00E337E2">
        <w:rPr>
          <w:rFonts w:ascii="Arial" w:hAnsi="Arial" w:cs="Arial"/>
          <w:sz w:val="18"/>
          <w:szCs w:val="18"/>
        </w:rPr>
        <w:t>Sust Dev courses th</w:t>
      </w:r>
      <w:r w:rsidR="000D3028" w:rsidRPr="00E337E2">
        <w:rPr>
          <w:rFonts w:ascii="Arial" w:hAnsi="Arial" w:cs="Arial"/>
          <w:sz w:val="18"/>
          <w:szCs w:val="18"/>
        </w:rPr>
        <w:t>a</w:t>
      </w:r>
      <w:r w:rsidR="00EA4B70" w:rsidRPr="00E337E2">
        <w:rPr>
          <w:rFonts w:ascii="Arial" w:hAnsi="Arial" w:cs="Arial"/>
          <w:sz w:val="18"/>
          <w:szCs w:val="18"/>
        </w:rPr>
        <w:t xml:space="preserve">t are limited in size </w:t>
      </w:r>
      <w:r w:rsidR="009825FE" w:rsidRPr="00E337E2">
        <w:rPr>
          <w:rFonts w:ascii="Arial" w:hAnsi="Arial" w:cs="Arial"/>
          <w:sz w:val="18"/>
          <w:szCs w:val="18"/>
        </w:rPr>
        <w:t>and let them know you are an Environment and Sustainability major as preference is give</w:t>
      </w:r>
      <w:r w:rsidR="00F5394A" w:rsidRPr="00E337E2">
        <w:rPr>
          <w:rFonts w:ascii="Arial" w:hAnsi="Arial" w:cs="Arial"/>
          <w:sz w:val="18"/>
          <w:szCs w:val="18"/>
        </w:rPr>
        <w:t>n</w:t>
      </w:r>
      <w:r w:rsidR="009825FE" w:rsidRPr="00E337E2">
        <w:rPr>
          <w:rFonts w:ascii="Arial" w:hAnsi="Arial" w:cs="Arial"/>
          <w:sz w:val="18"/>
          <w:szCs w:val="18"/>
        </w:rPr>
        <w:t xml:space="preserve"> to Sust Dev Majors.</w:t>
      </w:r>
    </w:p>
    <w:p w14:paraId="4B992095" w14:textId="58463294" w:rsidR="00717987" w:rsidRPr="00E337E2" w:rsidRDefault="00A9341E" w:rsidP="0071798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E337E2">
        <w:rPr>
          <w:rFonts w:ascii="Arial" w:hAnsi="Arial" w:cs="Arial"/>
          <w:sz w:val="18"/>
          <w:szCs w:val="18"/>
        </w:rPr>
        <w:t>SDEV UN3366, Energy Law includes one-hour recitation</w:t>
      </w:r>
      <w:r w:rsidR="006A5F5F" w:rsidRPr="00E337E2">
        <w:rPr>
          <w:rFonts w:ascii="Arial" w:hAnsi="Arial" w:cs="Arial"/>
          <w:sz w:val="18"/>
          <w:szCs w:val="18"/>
        </w:rPr>
        <w:t>/discussion</w:t>
      </w:r>
      <w:r w:rsidR="009825FE" w:rsidRPr="00E337E2">
        <w:rPr>
          <w:rFonts w:ascii="Arial" w:hAnsi="Arial" w:cs="Arial"/>
          <w:sz w:val="18"/>
          <w:szCs w:val="18"/>
        </w:rPr>
        <w:t xml:space="preserve">—time to be arranged with students and </w:t>
      </w:r>
      <w:proofErr w:type="gramStart"/>
      <w:r w:rsidR="009825FE" w:rsidRPr="00E337E2">
        <w:rPr>
          <w:rFonts w:ascii="Arial" w:hAnsi="Arial" w:cs="Arial"/>
          <w:sz w:val="18"/>
          <w:szCs w:val="18"/>
        </w:rPr>
        <w:t>TA’s</w:t>
      </w:r>
      <w:proofErr w:type="gramEnd"/>
      <w:r w:rsidR="009825FE" w:rsidRPr="00E337E2">
        <w:rPr>
          <w:rFonts w:ascii="Arial" w:hAnsi="Arial" w:cs="Arial"/>
          <w:sz w:val="18"/>
          <w:szCs w:val="18"/>
        </w:rPr>
        <w:t xml:space="preserve"> in the Fall</w:t>
      </w:r>
      <w:r w:rsidRPr="00E337E2">
        <w:rPr>
          <w:rFonts w:ascii="Arial" w:hAnsi="Arial" w:cs="Arial"/>
          <w:sz w:val="18"/>
          <w:szCs w:val="18"/>
        </w:rPr>
        <w:t>.  Register via waitlist, priority to Sust Dev students, so write to instructor if you are a</w:t>
      </w:r>
      <w:r w:rsidR="00717987" w:rsidRPr="00E337E2">
        <w:rPr>
          <w:rFonts w:ascii="Arial" w:hAnsi="Arial" w:cs="Arial"/>
          <w:sz w:val="18"/>
          <w:szCs w:val="18"/>
        </w:rPr>
        <w:t xml:space="preserve"> BC</w:t>
      </w:r>
      <w:r w:rsidRPr="00E337E2">
        <w:rPr>
          <w:rFonts w:ascii="Arial" w:hAnsi="Arial" w:cs="Arial"/>
          <w:sz w:val="18"/>
          <w:szCs w:val="18"/>
        </w:rPr>
        <w:t xml:space="preserve"> Environment and Sust major. </w:t>
      </w:r>
    </w:p>
    <w:p w14:paraId="508B7BDE" w14:textId="58088A7A" w:rsidR="007B6FC9" w:rsidRPr="00E337E2" w:rsidRDefault="009825FE" w:rsidP="0071798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E337E2">
        <w:rPr>
          <w:rFonts w:ascii="Arial" w:hAnsi="Arial" w:cs="Arial"/>
          <w:sz w:val="18"/>
          <w:szCs w:val="18"/>
        </w:rPr>
        <w:t xml:space="preserve">SDEV UN4550, The New York City Watershed with Ruth Defries (for 1-point) will be offered on weekends. </w:t>
      </w:r>
      <w:r w:rsidRPr="00E337E2">
        <w:rPr>
          <w:rFonts w:ascii="Arial" w:hAnsi="Arial" w:cs="Arial"/>
          <w:sz w:val="18"/>
          <w:szCs w:val="18"/>
          <w:shd w:val="clear" w:color="auto" w:fill="FFFFFF"/>
        </w:rPr>
        <w:t>Students travel to the Catskills to learn about the Watershed region. There is one prep session leading up to the weekend and a final paper.</w:t>
      </w:r>
    </w:p>
    <w:p w14:paraId="34CEF5DA" w14:textId="645217B2" w:rsidR="008E1037" w:rsidRPr="00E337E2" w:rsidRDefault="00F3367A" w:rsidP="00734BEA">
      <w:pPr>
        <w:ind w:left="-456"/>
        <w:jc w:val="right"/>
        <w:rPr>
          <w:rFonts w:ascii="Arial" w:hAnsi="Arial" w:cs="Arial"/>
          <w:sz w:val="18"/>
          <w:szCs w:val="18"/>
        </w:rPr>
      </w:pPr>
      <w:r w:rsidRPr="00E337E2">
        <w:rPr>
          <w:rFonts w:ascii="Arial" w:hAnsi="Arial" w:cs="Arial"/>
          <w:sz w:val="18"/>
          <w:szCs w:val="18"/>
        </w:rPr>
        <w:t>0</w:t>
      </w:r>
      <w:r w:rsidR="009A6075" w:rsidRPr="00E337E2">
        <w:rPr>
          <w:rFonts w:ascii="Arial" w:hAnsi="Arial" w:cs="Arial"/>
          <w:sz w:val="18"/>
          <w:szCs w:val="18"/>
        </w:rPr>
        <w:t>8</w:t>
      </w:r>
      <w:r w:rsidR="00A9341E" w:rsidRPr="00E337E2">
        <w:rPr>
          <w:rFonts w:ascii="Arial" w:hAnsi="Arial" w:cs="Arial"/>
          <w:sz w:val="18"/>
          <w:szCs w:val="18"/>
        </w:rPr>
        <w:t>/</w:t>
      </w:r>
      <w:r w:rsidR="009A6075" w:rsidRPr="00E337E2">
        <w:rPr>
          <w:rFonts w:ascii="Arial" w:hAnsi="Arial" w:cs="Arial"/>
          <w:sz w:val="18"/>
          <w:szCs w:val="18"/>
        </w:rPr>
        <w:t>5</w:t>
      </w:r>
      <w:r w:rsidR="00A9341E" w:rsidRPr="00E337E2">
        <w:rPr>
          <w:rFonts w:ascii="Arial" w:hAnsi="Arial" w:cs="Arial"/>
          <w:sz w:val="18"/>
          <w:szCs w:val="18"/>
        </w:rPr>
        <w:t>/2</w:t>
      </w:r>
      <w:r w:rsidR="008E1037" w:rsidRPr="00E337E2">
        <w:rPr>
          <w:rFonts w:ascii="Arial" w:hAnsi="Arial" w:cs="Arial"/>
          <w:sz w:val="18"/>
          <w:szCs w:val="18"/>
        </w:rPr>
        <w:t>4</w:t>
      </w:r>
    </w:p>
    <w:sectPr w:rsidR="008E1037" w:rsidRPr="00E337E2" w:rsidSect="00E546A3">
      <w:pgSz w:w="12240" w:h="15840" w:code="1"/>
      <w:pgMar w:top="288" w:right="835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97BFE"/>
    <w:multiLevelType w:val="hybridMultilevel"/>
    <w:tmpl w:val="1C624F82"/>
    <w:lvl w:ilvl="0" w:tplc="0409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 w16cid:durableId="3224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1E"/>
    <w:rsid w:val="00016747"/>
    <w:rsid w:val="0002582C"/>
    <w:rsid w:val="0003455A"/>
    <w:rsid w:val="000658C5"/>
    <w:rsid w:val="00073E3C"/>
    <w:rsid w:val="000766E2"/>
    <w:rsid w:val="00097DBB"/>
    <w:rsid w:val="000B2D43"/>
    <w:rsid w:val="000D3028"/>
    <w:rsid w:val="000D6E49"/>
    <w:rsid w:val="00106300"/>
    <w:rsid w:val="0012234A"/>
    <w:rsid w:val="00130B0A"/>
    <w:rsid w:val="0013384B"/>
    <w:rsid w:val="00133B60"/>
    <w:rsid w:val="0013587D"/>
    <w:rsid w:val="00144CE3"/>
    <w:rsid w:val="001807E0"/>
    <w:rsid w:val="001838DE"/>
    <w:rsid w:val="001A3DFD"/>
    <w:rsid w:val="001C26B1"/>
    <w:rsid w:val="001D29AD"/>
    <w:rsid w:val="001E7458"/>
    <w:rsid w:val="001F54B9"/>
    <w:rsid w:val="002324B0"/>
    <w:rsid w:val="002329B6"/>
    <w:rsid w:val="00244CCF"/>
    <w:rsid w:val="00251874"/>
    <w:rsid w:val="002B2156"/>
    <w:rsid w:val="002D6F42"/>
    <w:rsid w:val="002E7E7F"/>
    <w:rsid w:val="002F12DA"/>
    <w:rsid w:val="00305540"/>
    <w:rsid w:val="0032218F"/>
    <w:rsid w:val="00335EC4"/>
    <w:rsid w:val="0034136B"/>
    <w:rsid w:val="00360D1D"/>
    <w:rsid w:val="00393621"/>
    <w:rsid w:val="003C0390"/>
    <w:rsid w:val="00424106"/>
    <w:rsid w:val="00427207"/>
    <w:rsid w:val="00427FCC"/>
    <w:rsid w:val="004651E3"/>
    <w:rsid w:val="00470DC4"/>
    <w:rsid w:val="00481B00"/>
    <w:rsid w:val="004D426A"/>
    <w:rsid w:val="004F6971"/>
    <w:rsid w:val="00505DCD"/>
    <w:rsid w:val="00505DDF"/>
    <w:rsid w:val="00515B4A"/>
    <w:rsid w:val="0053523E"/>
    <w:rsid w:val="005576E2"/>
    <w:rsid w:val="005617A5"/>
    <w:rsid w:val="005A5056"/>
    <w:rsid w:val="005B1804"/>
    <w:rsid w:val="005B7A16"/>
    <w:rsid w:val="005D300E"/>
    <w:rsid w:val="005D5726"/>
    <w:rsid w:val="0067277C"/>
    <w:rsid w:val="0069019D"/>
    <w:rsid w:val="006A5F5F"/>
    <w:rsid w:val="006E1FB5"/>
    <w:rsid w:val="00712773"/>
    <w:rsid w:val="007151AA"/>
    <w:rsid w:val="00717987"/>
    <w:rsid w:val="00727E16"/>
    <w:rsid w:val="00730032"/>
    <w:rsid w:val="00734BEA"/>
    <w:rsid w:val="00740846"/>
    <w:rsid w:val="00750A3C"/>
    <w:rsid w:val="007A1D2F"/>
    <w:rsid w:val="007B3FBE"/>
    <w:rsid w:val="007B5BC7"/>
    <w:rsid w:val="007B6FC9"/>
    <w:rsid w:val="007D140E"/>
    <w:rsid w:val="007E512F"/>
    <w:rsid w:val="008067DB"/>
    <w:rsid w:val="00820CC4"/>
    <w:rsid w:val="0084047E"/>
    <w:rsid w:val="00840D11"/>
    <w:rsid w:val="00854AB9"/>
    <w:rsid w:val="008D07CD"/>
    <w:rsid w:val="008D77BC"/>
    <w:rsid w:val="008E1037"/>
    <w:rsid w:val="00901738"/>
    <w:rsid w:val="0091534D"/>
    <w:rsid w:val="00937358"/>
    <w:rsid w:val="00970FF6"/>
    <w:rsid w:val="00973E18"/>
    <w:rsid w:val="00976156"/>
    <w:rsid w:val="009825FE"/>
    <w:rsid w:val="0098449A"/>
    <w:rsid w:val="009A3CBD"/>
    <w:rsid w:val="009A6075"/>
    <w:rsid w:val="009B7DCA"/>
    <w:rsid w:val="009C0AE4"/>
    <w:rsid w:val="009D516A"/>
    <w:rsid w:val="009F1F85"/>
    <w:rsid w:val="00A05318"/>
    <w:rsid w:val="00A40063"/>
    <w:rsid w:val="00A52ABD"/>
    <w:rsid w:val="00A66A47"/>
    <w:rsid w:val="00A91EE0"/>
    <w:rsid w:val="00A9341E"/>
    <w:rsid w:val="00AA323E"/>
    <w:rsid w:val="00AB2B81"/>
    <w:rsid w:val="00AC4E5C"/>
    <w:rsid w:val="00AF0AC3"/>
    <w:rsid w:val="00B3413A"/>
    <w:rsid w:val="00B515B2"/>
    <w:rsid w:val="00B560D6"/>
    <w:rsid w:val="00B57025"/>
    <w:rsid w:val="00BB239F"/>
    <w:rsid w:val="00BC76B4"/>
    <w:rsid w:val="00C001C5"/>
    <w:rsid w:val="00C1596F"/>
    <w:rsid w:val="00C32F09"/>
    <w:rsid w:val="00C34501"/>
    <w:rsid w:val="00C7064D"/>
    <w:rsid w:val="00CB6B43"/>
    <w:rsid w:val="00CE3219"/>
    <w:rsid w:val="00CE35E7"/>
    <w:rsid w:val="00CF1432"/>
    <w:rsid w:val="00CF5D19"/>
    <w:rsid w:val="00D13273"/>
    <w:rsid w:val="00D319AD"/>
    <w:rsid w:val="00D97301"/>
    <w:rsid w:val="00DC4D54"/>
    <w:rsid w:val="00DE5B26"/>
    <w:rsid w:val="00DF0577"/>
    <w:rsid w:val="00DF4DD3"/>
    <w:rsid w:val="00E337E2"/>
    <w:rsid w:val="00E546A3"/>
    <w:rsid w:val="00E604B5"/>
    <w:rsid w:val="00E70265"/>
    <w:rsid w:val="00E7184F"/>
    <w:rsid w:val="00E83185"/>
    <w:rsid w:val="00E95BB0"/>
    <w:rsid w:val="00EA4B70"/>
    <w:rsid w:val="00EB0DD5"/>
    <w:rsid w:val="00EC615F"/>
    <w:rsid w:val="00ED6B1A"/>
    <w:rsid w:val="00EF77D2"/>
    <w:rsid w:val="00F227B0"/>
    <w:rsid w:val="00F3367A"/>
    <w:rsid w:val="00F422EC"/>
    <w:rsid w:val="00F46CF5"/>
    <w:rsid w:val="00F50600"/>
    <w:rsid w:val="00F5394A"/>
    <w:rsid w:val="00F622BC"/>
    <w:rsid w:val="00F7065B"/>
    <w:rsid w:val="00FB780F"/>
    <w:rsid w:val="00FC09CD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DBC9"/>
  <w15:chartTrackingRefBased/>
  <w15:docId w15:val="{900BA6A7-7ECA-415A-AEDB-9452A58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341E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9341E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133B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Catherine Cook</cp:lastModifiedBy>
  <cp:revision>2</cp:revision>
  <cp:lastPrinted>2024-04-10T20:58:00Z</cp:lastPrinted>
  <dcterms:created xsi:type="dcterms:W3CDTF">2024-08-07T19:21:00Z</dcterms:created>
  <dcterms:modified xsi:type="dcterms:W3CDTF">2024-08-07T19:21:00Z</dcterms:modified>
</cp:coreProperties>
</file>